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93636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4F4F1ACF" wp14:editId="6A123C3D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93636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93636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793636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lang w:eastAsia="ar-SA" w:bidi="ar-SA"/>
        </w:rPr>
      </w:pPr>
    </w:p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31.03.2015</w:t>
      </w: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</w:t>
      </w: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32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</w:t>
      </w:r>
    </w:p>
    <w:p w:rsidR="00793636" w:rsidRPr="00793636" w:rsidRDefault="00793636" w:rsidP="00793636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79363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654874" w:rsidRDefault="00654874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FF2ED9" w:rsidRDefault="00FD069A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мобильного аттракциона</w:t>
      </w:r>
    </w:p>
    <w:p w:rsidR="00FF2ED9" w:rsidRDefault="00FD069A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Батут надувной «</w:t>
      </w:r>
      <w:r w:rsidR="00F03A86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Крепость»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</w:p>
    <w:p w:rsidR="00FF2ED9" w:rsidRDefault="00FF2ED9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</w:p>
    <w:p w:rsidR="009E607F" w:rsidRPr="00FD069A" w:rsidRDefault="00DB659D" w:rsidP="00FF2ED9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24 апрел</w:t>
      </w:r>
      <w:r w:rsid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30</w:t>
      </w:r>
      <w:r w:rsidR="00AA7DF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6620F8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Pr="00FF2ED9" w:rsidRDefault="00FF2ED9" w:rsidP="009E607F">
      <w:pPr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заявление индивидуального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мобильного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FF2ED9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аттракциона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Батут</w:t>
      </w:r>
      <w:r w:rsidR="00FD069A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надувной «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Крепость»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24 апрел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30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</w:t>
      </w:r>
      <w:r w:rsidR="00DB659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мобильного аттракциона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Батут надувной «Крепость»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9E607F">
        <w:rPr>
          <w:sz w:val="28"/>
          <w:szCs w:val="28"/>
        </w:rPr>
        <w:t xml:space="preserve">Ограждение аттракциона,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аттракциона и постоянное дежурство лиц ответственных за аттракционную технику;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</w:t>
      </w:r>
      <w:r w:rsidR="009E607F">
        <w:rPr>
          <w:sz w:val="28"/>
          <w:szCs w:val="28"/>
        </w:rPr>
        <w:t>иректору филиала открытого акционерного общества НЭСК «Кореновские городские электрические сети» Н.М.</w:t>
      </w:r>
      <w:r w:rsidR="006620F8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 xml:space="preserve">Бабенко обеспечить подключение </w:t>
      </w:r>
      <w:r w:rsidR="009E607F">
        <w:rPr>
          <w:rFonts w:cs="Times New Roman"/>
          <w:sz w:val="28"/>
          <w:szCs w:val="28"/>
        </w:rPr>
        <w:t xml:space="preserve">передвижного аттракциона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793636" w:rsidRDefault="00FF2ED9" w:rsidP="008049B5">
      <w:pPr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793636">
        <w:rPr>
          <w:color w:val="auto"/>
          <w:sz w:val="28"/>
          <w:szCs w:val="28"/>
        </w:rPr>
        <w:t>3</w:t>
      </w:r>
      <w:r w:rsidR="003848B4" w:rsidRPr="00793636">
        <w:rPr>
          <w:color w:val="auto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8049B5" w:rsidRPr="00793636">
        <w:rPr>
          <w:color w:val="auto"/>
          <w:sz w:val="28"/>
          <w:szCs w:val="28"/>
        </w:rPr>
        <w:t xml:space="preserve">обеспечить размещение настоящего </w:t>
      </w:r>
      <w:r w:rsidR="008049B5" w:rsidRPr="00793636">
        <w:rPr>
          <w:color w:val="auto"/>
          <w:sz w:val="28"/>
          <w:szCs w:val="28"/>
        </w:rPr>
        <w:lastRenderedPageBreak/>
        <w:t xml:space="preserve">постановления </w:t>
      </w:r>
      <w:r w:rsidR="008049B5" w:rsidRPr="007936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официальном сайте администрации Кореновского   городского поселения Кореновского района в информационно-телекоммуникационной сети «Интернет».</w:t>
      </w:r>
    </w:p>
    <w:p w:rsidR="003848B4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8049B5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F2ED9" w:rsidRDefault="00FF2ED9" w:rsidP="009E607F">
      <w:pPr>
        <w:suppressAutoHyphens w:val="0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sectPr w:rsidR="00FF2ED9" w:rsidSect="008049B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991" w:rsidRDefault="008C7991" w:rsidP="003E0F0A">
      <w:r>
        <w:separator/>
      </w:r>
    </w:p>
  </w:endnote>
  <w:endnote w:type="continuationSeparator" w:id="0">
    <w:p w:rsidR="008C7991" w:rsidRDefault="008C7991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991" w:rsidRDefault="008C7991" w:rsidP="003E0F0A">
      <w:r>
        <w:separator/>
      </w:r>
    </w:p>
  </w:footnote>
  <w:footnote w:type="continuationSeparator" w:id="0">
    <w:p w:rsidR="008C7991" w:rsidRDefault="008C7991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793636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377E09"/>
    <w:rsid w:val="003848B4"/>
    <w:rsid w:val="003E0F0A"/>
    <w:rsid w:val="00502481"/>
    <w:rsid w:val="005B7533"/>
    <w:rsid w:val="005E7E79"/>
    <w:rsid w:val="00654874"/>
    <w:rsid w:val="006620F8"/>
    <w:rsid w:val="00793636"/>
    <w:rsid w:val="007A1916"/>
    <w:rsid w:val="007D42E4"/>
    <w:rsid w:val="008049B5"/>
    <w:rsid w:val="008C7991"/>
    <w:rsid w:val="008D37AB"/>
    <w:rsid w:val="009175FC"/>
    <w:rsid w:val="0094640A"/>
    <w:rsid w:val="009E607F"/>
    <w:rsid w:val="00A10B83"/>
    <w:rsid w:val="00A840E7"/>
    <w:rsid w:val="00AA7DF0"/>
    <w:rsid w:val="00AC359B"/>
    <w:rsid w:val="00B91B3B"/>
    <w:rsid w:val="00C009D6"/>
    <w:rsid w:val="00C2197F"/>
    <w:rsid w:val="00D04643"/>
    <w:rsid w:val="00D865DF"/>
    <w:rsid w:val="00DB659D"/>
    <w:rsid w:val="00E124A3"/>
    <w:rsid w:val="00E56EE7"/>
    <w:rsid w:val="00EA0E1C"/>
    <w:rsid w:val="00F03A86"/>
    <w:rsid w:val="00F131C9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25</cp:revision>
  <cp:lastPrinted>2015-04-01T06:13:00Z</cp:lastPrinted>
  <dcterms:created xsi:type="dcterms:W3CDTF">2014-04-18T07:49:00Z</dcterms:created>
  <dcterms:modified xsi:type="dcterms:W3CDTF">2015-04-01T06:14:00Z</dcterms:modified>
</cp:coreProperties>
</file>